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rPr>
          <w:rFonts w:ascii="Times New Roman" w:cs="Times New Roman" w:eastAsia="Times New Roman" w:hAnsi="Times New Roman"/>
          <w:color w:val="000000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85.0" w:type="dxa"/>
        <w:jc w:val="left"/>
        <w:tblInd w:w="133.0" w:type="dxa"/>
        <w:tblBorders>
          <w:top w:color="bebebe" w:space="0" w:sz="6" w:val="single"/>
          <w:left w:color="bebebe" w:space="0" w:sz="6" w:val="single"/>
          <w:bottom w:color="bebebe" w:space="0" w:sz="6" w:val="single"/>
          <w:right w:color="bebebe" w:space="0" w:sz="6" w:val="single"/>
          <w:insideH w:color="bebebe" w:space="0" w:sz="6" w:val="single"/>
          <w:insideV w:color="bebebe" w:space="0" w:sz="6" w:val="single"/>
        </w:tblBorders>
        <w:tblLayout w:type="fixed"/>
        <w:tblLook w:val="0000"/>
      </w:tblPr>
      <w:tblGrid>
        <w:gridCol w:w="765"/>
        <w:gridCol w:w="645"/>
        <w:gridCol w:w="630"/>
        <w:gridCol w:w="960"/>
        <w:gridCol w:w="1410"/>
        <w:gridCol w:w="915"/>
        <w:gridCol w:w="810"/>
        <w:gridCol w:w="525"/>
        <w:gridCol w:w="435"/>
        <w:gridCol w:w="570"/>
        <w:gridCol w:w="630"/>
        <w:gridCol w:w="1290"/>
        <w:tblGridChange w:id="0">
          <w:tblGrid>
            <w:gridCol w:w="765"/>
            <w:gridCol w:w="645"/>
            <w:gridCol w:w="630"/>
            <w:gridCol w:w="960"/>
            <w:gridCol w:w="1410"/>
            <w:gridCol w:w="915"/>
            <w:gridCol w:w="810"/>
            <w:gridCol w:w="525"/>
            <w:gridCol w:w="435"/>
            <w:gridCol w:w="570"/>
            <w:gridCol w:w="630"/>
            <w:gridCol w:w="1290"/>
          </w:tblGrid>
        </w:tblGridChange>
      </w:tblGrid>
      <w:tr>
        <w:trPr>
          <w:cantSplit w:val="0"/>
          <w:trHeight w:val="1147" w:hRule="atLeast"/>
          <w:tblHeader w:val="0"/>
        </w:trPr>
        <w:tc>
          <w:tcPr>
            <w:gridSpan w:val="12"/>
            <w:tcBorders>
              <w:bottom w:color="bebebe" w:space="0" w:sz="6" w:val="single"/>
            </w:tcBorders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Rule="auto"/>
              <w:rPr>
                <w:rFonts w:ascii="Times New Roman" w:cs="Times New Roman" w:eastAsia="Times New Roman" w:hAnsi="Times New Roman"/>
                <w:color w:val="000000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2" w:firstLine="0"/>
              <w:jc w:val="center"/>
              <w:rPr>
                <w:b w:val="1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E</w:t>
            </w:r>
            <w:r w:rsidDel="00000000" w:rsidR="00000000" w:rsidRPr="00000000">
              <w:rPr>
                <w:b w:val="1"/>
                <w:color w:val="000000"/>
                <w:sz w:val="27"/>
                <w:szCs w:val="27"/>
                <w:rtl w:val="0"/>
              </w:rPr>
              <w:t xml:space="preserve">-Way Bill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gridSpan w:val="12"/>
            <w:tcBorders>
              <w:top w:color="bebebe" w:space="0" w:sz="6" w:val="single"/>
              <w:bottom w:color="bebebe" w:space="0" w:sz="6" w:val="single"/>
            </w:tcBorders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6" w:line="197" w:lineRule="auto"/>
              <w:ind w:left="52" w:firstLine="0"/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E-WAY BILL Details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3"/>
            <w:vMerge w:val="restart"/>
            <w:tcBorders>
              <w:top w:color="bebebe" w:space="0" w:sz="6" w:val="single"/>
            </w:tcBorders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3" w:lineRule="auto"/>
              <w:ind w:left="52" w:firstLine="0"/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E-way</w:t>
            </w:r>
            <w:r w:rsidDel="00000000" w:rsidR="00000000" w:rsidRPr="00000000">
              <w:rPr>
                <w:color w:val="000000"/>
                <w:sz w:val="19"/>
                <w:szCs w:val="19"/>
                <w:rtl w:val="0"/>
              </w:rPr>
              <w:t xml:space="preserve"> Bill No:</w:t>
            </w:r>
          </w:p>
        </w:tc>
        <w:tc>
          <w:tcPr>
            <w:gridSpan w:val="3"/>
            <w:vMerge w:val="restart"/>
            <w:tcBorders>
              <w:top w:color="bebebe" w:space="0" w:sz="6" w:val="single"/>
            </w:tcBorders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3" w:lineRule="auto"/>
              <w:ind w:left="52" w:firstLine="0"/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color w:val="000000"/>
                <w:sz w:val="19"/>
                <w:szCs w:val="19"/>
                <w:rtl w:val="0"/>
              </w:rPr>
              <w:t xml:space="preserve">Generated Date:</w:t>
            </w:r>
          </w:p>
        </w:tc>
        <w:tc>
          <w:tcPr>
            <w:gridSpan w:val="6"/>
            <w:tcBorders>
              <w:top w:color="bebebe" w:space="0" w:sz="6" w:val="single"/>
            </w:tcBorders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3" w:line="182" w:lineRule="auto"/>
              <w:ind w:left="52" w:firstLine="0"/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color w:val="000000"/>
                <w:sz w:val="19"/>
                <w:szCs w:val="19"/>
                <w:rtl w:val="0"/>
              </w:rPr>
              <w:t xml:space="preserve">Generated By: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  <w:vMerge w:val="continue"/>
            <w:tcBorders>
              <w:top w:color="bebebe" w:space="0" w:sz="6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bebebe" w:space="0" w:sz="6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8" w:line="182" w:lineRule="auto"/>
              <w:ind w:left="52" w:firstLine="0"/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color w:val="000000"/>
                <w:sz w:val="19"/>
                <w:szCs w:val="19"/>
                <w:rtl w:val="0"/>
              </w:rPr>
              <w:t xml:space="preserve">Valid Upto: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8" w:line="182" w:lineRule="auto"/>
              <w:ind w:left="52" w:firstLine="0"/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color w:val="000000"/>
                <w:sz w:val="19"/>
                <w:szCs w:val="19"/>
                <w:rtl w:val="0"/>
              </w:rPr>
              <w:t xml:space="preserve">Mode: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8" w:line="182" w:lineRule="auto"/>
              <w:ind w:left="52" w:firstLine="0"/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color w:val="000000"/>
                <w:sz w:val="19"/>
                <w:szCs w:val="19"/>
                <w:rtl w:val="0"/>
              </w:rPr>
              <w:t xml:space="preserve">Approx Distance: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2" w:hRule="atLeast"/>
          <w:tblHeader w:val="0"/>
        </w:trPr>
        <w:tc>
          <w:tcPr>
            <w:gridSpan w:val="3"/>
            <w:tcBorders>
              <w:bottom w:color="bebebe" w:space="0" w:sz="6" w:val="single"/>
            </w:tcBorders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8" w:lineRule="auto"/>
              <w:ind w:left="52" w:firstLine="0"/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color w:val="000000"/>
                <w:sz w:val="19"/>
                <w:szCs w:val="19"/>
                <w:rtl w:val="0"/>
              </w:rPr>
              <w:t xml:space="preserve">Type:</w:t>
            </w:r>
          </w:p>
        </w:tc>
        <w:tc>
          <w:tcPr>
            <w:gridSpan w:val="3"/>
            <w:tcBorders>
              <w:bottom w:color="bebebe" w:space="0" w:sz="6" w:val="single"/>
            </w:tcBorders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2" w:firstLine="0"/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color w:val="000000"/>
                <w:sz w:val="19"/>
                <w:szCs w:val="19"/>
                <w:rtl w:val="0"/>
              </w:rPr>
              <w:t xml:space="preserve">Document Details:</w:t>
            </w:r>
          </w:p>
        </w:tc>
        <w:tc>
          <w:tcPr>
            <w:gridSpan w:val="6"/>
            <w:tcBorders>
              <w:bottom w:color="bebebe" w:space="0" w:sz="6" w:val="single"/>
            </w:tcBorders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8" w:lineRule="auto"/>
              <w:ind w:left="52" w:firstLine="0"/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color w:val="000000"/>
                <w:sz w:val="19"/>
                <w:szCs w:val="19"/>
                <w:rtl w:val="0"/>
              </w:rPr>
              <w:t xml:space="preserve">Transaction type: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gridSpan w:val="12"/>
            <w:tcBorders>
              <w:top w:color="bebebe" w:space="0" w:sz="6" w:val="single"/>
              <w:bottom w:color="bebebe" w:space="0" w:sz="6" w:val="single"/>
            </w:tcBorders>
            <w:shd w:fill="c9daf7" w:val="clear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6" w:line="227" w:lineRule="auto"/>
              <w:ind w:left="52" w:firstLine="0"/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Address Details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4"/>
            <w:tcBorders>
              <w:top w:color="d9d9d9" w:space="0" w:sz="6" w:val="single"/>
              <w:left w:color="d9d9d9" w:space="0" w:sz="6" w:val="single"/>
              <w:right w:color="d9d9d9" w:space="0" w:sz="6" w:val="single"/>
            </w:tcBorders>
            <w:shd w:fill="c9daf7" w:val="clear"/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8" w:line="182" w:lineRule="auto"/>
              <w:ind w:left="52" w:firstLine="0"/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Dispatch From</w:t>
            </w:r>
          </w:p>
        </w:tc>
        <w:tc>
          <w:tcPr>
            <w:tcBorders>
              <w:left w:color="d9d9d9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bebebe" w:space="0" w:sz="6" w:val="single"/>
            </w:tcBorders>
            <w:shd w:fill="c9daf7" w:val="clear"/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8" w:line="182" w:lineRule="auto"/>
              <w:ind w:left="52" w:firstLine="0"/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Ship To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gridSpan w:val="4"/>
            <w:tcBorders>
              <w:left w:color="d9d9d9" w:space="0" w:sz="6" w:val="single"/>
              <w:bottom w:color="d9d9d9" w:space="0" w:sz="6" w:val="single"/>
              <w:right w:color="d9d9d9" w:space="0" w:sz="6" w:val="single"/>
            </w:tcBorders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8" w:lineRule="auto"/>
              <w:ind w:left="52" w:firstLine="0"/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color w:val="000000"/>
                <w:sz w:val="19"/>
                <w:szCs w:val="19"/>
                <w:rtl w:val="0"/>
              </w:rPr>
              <w:t xml:space="preserve">GSTIN:</w:t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3" w:lineRule="auto"/>
              <w:ind w:left="52" w:firstLine="0"/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color w:val="000000"/>
                <w:sz w:val="19"/>
                <w:szCs w:val="19"/>
                <w:rtl w:val="0"/>
              </w:rPr>
              <w:t xml:space="preserve">&lt;Company Name here&gt;</w:t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3" w:lineRule="auto"/>
              <w:ind w:left="52" w:firstLine="0"/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color w:val="000000"/>
                <w:sz w:val="19"/>
                <w:szCs w:val="19"/>
                <w:rtl w:val="0"/>
              </w:rPr>
              <w:t xml:space="preserve">&lt;State&gt;</w:t>
            </w:r>
          </w:p>
        </w:tc>
        <w:tc>
          <w:tcPr>
            <w:tcBorders>
              <w:top w:color="000000" w:space="0" w:sz="0" w:val="nil"/>
              <w:left w:color="d9d9d9" w:space="0" w:sz="6" w:val="single"/>
            </w:tcBorders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8" w:lineRule="auto"/>
              <w:ind w:left="52" w:firstLine="0"/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color w:val="000000"/>
                <w:sz w:val="19"/>
                <w:szCs w:val="19"/>
                <w:rtl w:val="0"/>
              </w:rPr>
              <w:t xml:space="preserve">GSTIN:</w:t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3" w:lineRule="auto"/>
              <w:ind w:left="52" w:firstLine="0"/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color w:val="000000"/>
                <w:sz w:val="19"/>
                <w:szCs w:val="19"/>
                <w:rtl w:val="0"/>
              </w:rPr>
              <w:t xml:space="preserve">&lt;Company Name Here&gt;</w:t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3" w:lineRule="auto"/>
              <w:ind w:left="52" w:firstLine="0"/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color w:val="000000"/>
                <w:sz w:val="19"/>
                <w:szCs w:val="19"/>
                <w:rtl w:val="0"/>
              </w:rPr>
              <w:t xml:space="preserve">&lt;State&gt;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12"/>
            <w:tcBorders>
              <w:bottom w:color="bebebe" w:space="0" w:sz="6" w:val="single"/>
            </w:tcBorders>
            <w:shd w:fill="c9daf7" w:val="clear"/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8" w:line="197" w:lineRule="auto"/>
              <w:ind w:left="52" w:firstLine="0"/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Goods Details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bebebe" w:space="0" w:sz="6" w:val="single"/>
            </w:tcBorders>
            <w:shd w:fill="c9daf7" w:val="clear"/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8" w:lineRule="auto"/>
              <w:ind w:left="187" w:firstLine="0"/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HSN</w:t>
            </w:r>
          </w:p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229" w:lineRule="auto"/>
              <w:ind w:left="172" w:firstLine="0"/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Code</w:t>
            </w:r>
          </w:p>
        </w:tc>
        <w:tc>
          <w:tcPr>
            <w:gridSpan w:val="4"/>
            <w:tcBorders>
              <w:top w:color="bebebe" w:space="0" w:sz="6" w:val="single"/>
            </w:tcBorders>
            <w:shd w:fill="c9daf7" w:val="clear"/>
          </w:tcPr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8" w:lineRule="auto"/>
              <w:ind w:left="442" w:firstLine="0"/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Product Name &amp; Desc</w:t>
            </w:r>
          </w:p>
        </w:tc>
        <w:tc>
          <w:tcPr>
            <w:tcBorders>
              <w:top w:color="bebebe" w:space="0" w:sz="6" w:val="single"/>
            </w:tcBorders>
            <w:shd w:fill="c9daf7" w:val="clear"/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8" w:lineRule="auto"/>
              <w:ind w:left="172" w:firstLine="0"/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Quantity</w:t>
            </w:r>
          </w:p>
        </w:tc>
        <w:tc>
          <w:tcPr>
            <w:tcBorders>
              <w:top w:color="bebebe" w:space="0" w:sz="6" w:val="single"/>
            </w:tcBorders>
            <w:shd w:fill="c9daf7" w:val="clear"/>
          </w:tcPr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5" w:lineRule="auto"/>
              <w:ind w:left="112" w:firstLine="30"/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Taxable Amount</w:t>
            </w:r>
          </w:p>
        </w:tc>
        <w:tc>
          <w:tcPr>
            <w:gridSpan w:val="5"/>
            <w:tcBorders>
              <w:top w:color="bebebe" w:space="0" w:sz="6" w:val="single"/>
            </w:tcBorders>
            <w:shd w:fill="c9daf7" w:val="clear"/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5" w:lineRule="auto"/>
              <w:ind w:left="712" w:hanging="630"/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Tax Rate (C+S+I+Cess+Cess Non.Advol)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bottom w:color="bebebe" w:space="0" w:sz="6" w:val="single"/>
            </w:tcBorders>
          </w:tcPr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bebebe" w:space="0" w:sz="6" w:val="single"/>
            </w:tcBorders>
          </w:tcPr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ebebe" w:space="0" w:sz="6" w:val="single"/>
            </w:tcBorders>
          </w:tcPr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ebebe" w:space="0" w:sz="6" w:val="single"/>
            </w:tcBorders>
          </w:tcPr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ebebe" w:space="0" w:sz="6" w:val="single"/>
            </w:tcBorders>
          </w:tcPr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ebebe" w:space="0" w:sz="6" w:val="single"/>
            </w:tcBorders>
          </w:tcPr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ebebe" w:space="0" w:sz="6" w:val="single"/>
            </w:tcBorders>
          </w:tcPr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ebebe" w:space="0" w:sz="6" w:val="single"/>
            </w:tcBorders>
          </w:tcPr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ebebe" w:space="0" w:sz="6" w:val="single"/>
            </w:tcBorders>
          </w:tcPr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7" w:hRule="atLeast"/>
          <w:tblHeader w:val="0"/>
        </w:trPr>
        <w:tc>
          <w:tcPr>
            <w:tcBorders>
              <w:top w:color="bebebe" w:space="0" w:sz="6" w:val="single"/>
            </w:tcBorders>
            <w:shd w:fill="c9daf7" w:val="clear"/>
          </w:tcPr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6" w:line="246" w:lineRule="auto"/>
              <w:ind w:left="67" w:right="119" w:firstLine="12.000000000000002"/>
              <w:jc w:val="center"/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666666"/>
                <w:sz w:val="19"/>
                <w:szCs w:val="19"/>
                <w:rtl w:val="0"/>
              </w:rPr>
              <w:t xml:space="preserve">Tot. Taxable Amt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6" w:val="single"/>
            </w:tcBorders>
            <w:shd w:fill="c9daf7" w:val="clear"/>
          </w:tcPr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82" w:firstLine="0"/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666666"/>
                <w:sz w:val="19"/>
                <w:szCs w:val="19"/>
                <w:rtl w:val="0"/>
              </w:rPr>
              <w:t xml:space="preserve">CGST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Rule="auto"/>
              <w:ind w:left="142" w:firstLine="0"/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666666"/>
                <w:sz w:val="19"/>
                <w:szCs w:val="19"/>
                <w:rtl w:val="0"/>
              </w:rPr>
              <w:t xml:space="preserve">Amt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6" w:val="single"/>
            </w:tcBorders>
            <w:shd w:fill="c9daf7" w:val="clear"/>
          </w:tcPr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82" w:firstLine="0"/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666666"/>
                <w:sz w:val="19"/>
                <w:szCs w:val="19"/>
                <w:rtl w:val="0"/>
              </w:rPr>
              <w:t xml:space="preserve">SGST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Rule="auto"/>
              <w:ind w:left="142" w:firstLine="0"/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666666"/>
                <w:sz w:val="19"/>
                <w:szCs w:val="19"/>
                <w:rtl w:val="0"/>
              </w:rPr>
              <w:t xml:space="preserve">Amt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6" w:val="single"/>
            </w:tcBorders>
            <w:shd w:fill="c9daf7" w:val="clear"/>
          </w:tcPr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82" w:firstLine="0"/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666666"/>
                <w:sz w:val="19"/>
                <w:szCs w:val="19"/>
                <w:rtl w:val="0"/>
              </w:rPr>
              <w:t xml:space="preserve">IGST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Rule="auto"/>
              <w:ind w:left="127" w:firstLine="0"/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666666"/>
                <w:sz w:val="19"/>
                <w:szCs w:val="19"/>
                <w:rtl w:val="0"/>
              </w:rPr>
              <w:t xml:space="preserve">Amt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6" w:val="single"/>
            </w:tcBorders>
            <w:shd w:fill="c9daf7" w:val="clear"/>
          </w:tcPr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46" w:lineRule="auto"/>
              <w:ind w:left="202" w:hanging="15"/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666666"/>
                <w:sz w:val="19"/>
                <w:szCs w:val="19"/>
                <w:rtl w:val="0"/>
              </w:rPr>
              <w:t xml:space="preserve">Cess Amt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6" w:val="single"/>
            </w:tcBorders>
            <w:shd w:fill="c9daf7" w:val="clear"/>
          </w:tcPr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46" w:lineRule="auto"/>
              <w:ind w:left="112" w:firstLine="30"/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666666"/>
                <w:sz w:val="19"/>
                <w:szCs w:val="19"/>
                <w:rtl w:val="0"/>
              </w:rPr>
              <w:t xml:space="preserve">Cess Non. Advol Amt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6" w:val="single"/>
            </w:tcBorders>
            <w:shd w:fill="c9daf7" w:val="clear"/>
          </w:tcPr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46" w:lineRule="auto"/>
              <w:ind w:left="292" w:hanging="90"/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666666"/>
                <w:sz w:val="19"/>
                <w:szCs w:val="19"/>
                <w:rtl w:val="0"/>
              </w:rPr>
              <w:t xml:space="preserve">Other Amt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bebebe" w:space="0" w:sz="6" w:val="single"/>
            </w:tcBorders>
            <w:shd w:fill="c9daf7" w:val="clear"/>
          </w:tcPr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6" w:lineRule="auto"/>
              <w:ind w:left="667" w:firstLine="0"/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666666"/>
                <w:sz w:val="19"/>
                <w:szCs w:val="19"/>
                <w:rtl w:val="0"/>
              </w:rPr>
              <w:t xml:space="preserve">Tot. Inv. Amt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bottom w:color="bebebe" w:space="0" w:sz="6" w:val="single"/>
            </w:tcBorders>
          </w:tcPr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ebebe" w:space="0" w:sz="6" w:val="single"/>
            </w:tcBorders>
          </w:tcPr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ebebe" w:space="0" w:sz="6" w:val="single"/>
            </w:tcBorders>
          </w:tcPr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ebebe" w:space="0" w:sz="6" w:val="single"/>
            </w:tcBorders>
          </w:tcPr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ebebe" w:space="0" w:sz="6" w:val="single"/>
            </w:tcBorders>
          </w:tcPr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ebebe" w:space="0" w:sz="6" w:val="single"/>
            </w:tcBorders>
          </w:tcPr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ebebe" w:space="0" w:sz="6" w:val="single"/>
            </w:tcBorders>
          </w:tcPr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bebebe" w:space="0" w:sz="6" w:val="single"/>
            </w:tcBorders>
          </w:tcPr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12"/>
            <w:tcBorders>
              <w:top w:color="bebebe" w:space="0" w:sz="6" w:val="single"/>
              <w:bottom w:color="bebebe" w:space="0" w:sz="6" w:val="single"/>
            </w:tcBorders>
            <w:shd w:fill="c9daf7" w:val="clear"/>
          </w:tcPr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3" w:line="197" w:lineRule="auto"/>
              <w:ind w:left="52" w:firstLine="0"/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Transportation Details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5"/>
            <w:tcBorders>
              <w:top w:color="bebebe" w:space="0" w:sz="6" w:val="single"/>
              <w:bottom w:color="bebebe" w:space="0" w:sz="6" w:val="single"/>
            </w:tcBorders>
          </w:tcPr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bebebe" w:space="0" w:sz="6" w:val="single"/>
              <w:bottom w:color="bebebe" w:space="0" w:sz="6" w:val="single"/>
            </w:tcBorders>
          </w:tcPr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12"/>
            <w:tcBorders>
              <w:top w:color="bebebe" w:space="0" w:sz="6" w:val="single"/>
              <w:bottom w:color="bebebe" w:space="0" w:sz="6" w:val="single"/>
            </w:tcBorders>
            <w:shd w:fill="c9daf7" w:val="clear"/>
          </w:tcPr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3" w:line="197" w:lineRule="auto"/>
              <w:ind w:left="52" w:firstLine="0"/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Vehicle Details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bebebe" w:space="0" w:sz="6" w:val="single"/>
            </w:tcBorders>
            <w:shd w:fill="c9daf7" w:val="clear"/>
          </w:tcPr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3" w:lineRule="auto"/>
              <w:ind w:left="142" w:firstLine="0"/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Mode</w:t>
            </w:r>
          </w:p>
        </w:tc>
        <w:tc>
          <w:tcPr>
            <w:gridSpan w:val="2"/>
            <w:tcBorders>
              <w:top w:color="bebebe" w:space="0" w:sz="6" w:val="single"/>
            </w:tcBorders>
            <w:shd w:fill="c9daf7" w:val="clear"/>
          </w:tcPr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5" w:lineRule="auto"/>
              <w:ind w:left="217" w:firstLine="30"/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Vehicle / Transport</w:t>
            </w:r>
          </w:p>
        </w:tc>
        <w:tc>
          <w:tcPr>
            <w:tcBorders>
              <w:top w:color="bebebe" w:space="0" w:sz="6" w:val="single"/>
            </w:tcBorders>
            <w:shd w:fill="c9daf7" w:val="clear"/>
          </w:tcPr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3" w:lineRule="auto"/>
              <w:ind w:left="82" w:firstLine="0"/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From</w:t>
            </w:r>
          </w:p>
        </w:tc>
        <w:tc>
          <w:tcPr>
            <w:tcBorders>
              <w:top w:color="bebebe" w:space="0" w:sz="6" w:val="single"/>
            </w:tcBorders>
            <w:shd w:fill="c9daf7" w:val="clear"/>
          </w:tcPr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" w:lineRule="auto"/>
              <w:ind w:left="202" w:hanging="150"/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Entered Date</w:t>
            </w:r>
          </w:p>
        </w:tc>
        <w:tc>
          <w:tcPr>
            <w:gridSpan w:val="2"/>
            <w:tcBorders>
              <w:top w:color="bebebe" w:space="0" w:sz="6" w:val="single"/>
            </w:tcBorders>
            <w:shd w:fill="c9daf7" w:val="clear"/>
          </w:tcPr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3" w:lineRule="auto"/>
              <w:ind w:left="562" w:firstLine="0"/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Entered By</w:t>
            </w:r>
          </w:p>
        </w:tc>
        <w:tc>
          <w:tcPr>
            <w:gridSpan w:val="3"/>
            <w:tcBorders>
              <w:top w:color="bebebe" w:space="0" w:sz="6" w:val="single"/>
            </w:tcBorders>
            <w:shd w:fill="c9daf7" w:val="clear"/>
          </w:tcPr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3" w:lineRule="auto"/>
              <w:ind w:left="67" w:firstLine="0"/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CEWB No.</w:t>
            </w:r>
          </w:p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229" w:lineRule="auto"/>
              <w:ind w:left="337" w:firstLine="0"/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(If any)</w:t>
            </w:r>
          </w:p>
        </w:tc>
        <w:tc>
          <w:tcPr>
            <w:gridSpan w:val="2"/>
            <w:tcBorders>
              <w:top w:color="bebebe" w:space="0" w:sz="6" w:val="single"/>
            </w:tcBorders>
            <w:shd w:fill="c9daf7" w:val="clear"/>
          </w:tcPr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" w:lineRule="auto"/>
              <w:ind w:left="82" w:firstLine="15"/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Multi Veh. Info (if any)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5" w:line="246" w:lineRule="auto"/>
        <w:ind w:left="177" w:right="1498" w:firstLine="0"/>
        <w:rPr>
          <w:color w:val="000000"/>
          <w:sz w:val="19"/>
          <w:szCs w:val="19"/>
        </w:rPr>
      </w:pPr>
      <w:r w:rsidDel="00000000" w:rsidR="00000000" w:rsidRPr="00000000">
        <w:rPr>
          <w:color w:val="000000"/>
          <w:sz w:val="19"/>
          <w:szCs w:val="19"/>
          <w:rtl w:val="0"/>
        </w:rPr>
        <w:t xml:space="preserve">This document is made for representation purpose only.</w:t>
      </w:r>
    </w:p>
    <w:p w:rsidR="00000000" w:rsidDel="00000000" w:rsidP="00000000" w:rsidRDefault="00000000" w:rsidRPr="00000000" w14:paraId="000001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5" w:line="246" w:lineRule="auto"/>
        <w:ind w:left="177" w:right="1498" w:firstLine="0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5" w:line="246" w:lineRule="auto"/>
        <w:ind w:left="177" w:right="1498" w:firstLine="0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5" w:line="246" w:lineRule="auto"/>
        <w:ind w:left="177" w:right="1498" w:firstLine="0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5" w:line="246" w:lineRule="auto"/>
        <w:ind w:left="177" w:right="1498" w:firstLine="0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5" w:line="246" w:lineRule="auto"/>
        <w:ind w:left="177" w:right="1498" w:firstLine="0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5" w:line="246" w:lineRule="auto"/>
        <w:ind w:left="177" w:right="1498" w:firstLine="0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5" w:line="246" w:lineRule="auto"/>
        <w:ind w:left="177" w:right="1498" w:firstLine="0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5" w:line="246" w:lineRule="auto"/>
        <w:ind w:left="177" w:right="1498" w:firstLine="0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5" w:line="246" w:lineRule="auto"/>
        <w:ind w:left="177" w:right="1498" w:firstLine="0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5" w:line="246" w:lineRule="auto"/>
        <w:ind w:left="177" w:right="1498" w:firstLine="0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5" w:line="246" w:lineRule="auto"/>
        <w:ind w:left="177" w:right="1498" w:firstLine="0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5" w:line="246" w:lineRule="auto"/>
        <w:ind w:left="177" w:right="1498" w:firstLine="0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5" w:line="246" w:lineRule="auto"/>
        <w:ind w:left="177" w:right="1498" w:firstLine="0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5" w:line="246" w:lineRule="auto"/>
        <w:ind w:left="177" w:right="1498" w:firstLine="0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5" w:line="246" w:lineRule="auto"/>
        <w:ind w:left="177" w:right="1498" w:firstLine="0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5" w:line="246" w:lineRule="auto"/>
        <w:ind w:left="177" w:right="1498" w:firstLine="0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5" w:line="246" w:lineRule="auto"/>
        <w:ind w:left="177" w:right="1498" w:firstLine="0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5" w:line="246" w:lineRule="auto"/>
        <w:ind w:left="177" w:right="-195" w:firstLine="0"/>
        <w:rPr>
          <w:sz w:val="19"/>
          <w:szCs w:val="19"/>
        </w:rPr>
      </w:pPr>
      <w:r w:rsidDel="00000000" w:rsidR="00000000" w:rsidRPr="00000000">
        <w:rPr>
          <w:sz w:val="19"/>
          <w:szCs w:val="19"/>
        </w:rPr>
        <w:drawing>
          <wp:inline distB="114300" distT="114300" distL="114300" distR="114300">
            <wp:extent cx="2074292" cy="354013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74292" cy="3540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spacing w:before="75" w:line="246" w:lineRule="auto"/>
        <w:ind w:left="177" w:right="1498" w:firstLine="0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pacing w:before="75" w:line="246" w:lineRule="auto"/>
        <w:ind w:left="177" w:right="-195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Create Invoices in Kladana</w:t>
      </w:r>
    </w:p>
    <w:p w:rsidR="00000000" w:rsidDel="00000000" w:rsidP="00000000" w:rsidRDefault="00000000" w:rsidRPr="00000000" w14:paraId="00000131">
      <w:pPr>
        <w:spacing w:before="75" w:line="246" w:lineRule="auto"/>
        <w:ind w:left="177" w:right="-195" w:firstLine="0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In Kladana you can create, save, and print Sales, Tax, Tax with Bank Details, and Supplier Invoices</w:t>
      </w:r>
    </w:p>
    <w:p w:rsidR="00000000" w:rsidDel="00000000" w:rsidP="00000000" w:rsidRDefault="00000000" w:rsidRPr="00000000" w14:paraId="00000132">
      <w:pPr>
        <w:spacing w:before="75" w:line="246" w:lineRule="auto"/>
        <w:ind w:left="177" w:right="-195" w:firstLine="0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</w:rPr>
        <w:drawing>
          <wp:inline distB="114300" distT="114300" distL="114300" distR="114300">
            <wp:extent cx="5870900" cy="386080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70900" cy="386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2"/>
            <w:tblW w:w="9063.0" w:type="dxa"/>
            <w:jc w:val="left"/>
            <w:tblInd w:w="177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531.5"/>
            <w:gridCol w:w="4531.5"/>
            <w:tblGridChange w:id="0">
              <w:tblGrid>
                <w:gridCol w:w="4531.5"/>
                <w:gridCol w:w="4531.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highlight w:val="white"/>
                  </w:rPr>
                  <w:drawing>
                    <wp:inline distB="114300" distT="114300" distL="114300" distR="114300">
                      <wp:extent cx="2733675" cy="1371600"/>
                      <wp:effectExtent b="0" l="0" r="0" t="0"/>
                      <wp:docPr id="3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9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33675" cy="13716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highlight w:val="white"/>
                  </w:rPr>
                  <w:drawing>
                    <wp:inline distB="114300" distT="114300" distL="114300" distR="114300">
                      <wp:extent cx="2733675" cy="1371600"/>
                      <wp:effectExtent b="0" l="0" r="0" t="0"/>
                      <wp:docPr id="6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0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33675" cy="13716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  <w:highlight w:val="white"/>
                  </w:rPr>
                </w:pPr>
                <w:hyperlink r:id="rId11">
                  <w:r w:rsidDel="00000000" w:rsidR="00000000" w:rsidRPr="00000000">
                    <w:rPr>
                      <w:b w:val="1"/>
                      <w:color w:val="1155cc"/>
                      <w:sz w:val="24"/>
                      <w:szCs w:val="24"/>
                      <w:highlight w:val="white"/>
                      <w:u w:val="single"/>
                      <w:rtl w:val="0"/>
                    </w:rPr>
                    <w:t xml:space="preserve">Start a Free 14-Day Trial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  <w:highlight w:val="white"/>
                  </w:rPr>
                </w:pPr>
                <w:hyperlink r:id="rId12">
                  <w:r w:rsidDel="00000000" w:rsidR="00000000" w:rsidRPr="00000000">
                    <w:rPr>
                      <w:b w:val="1"/>
                      <w:color w:val="1155cc"/>
                      <w:sz w:val="24"/>
                      <w:szCs w:val="24"/>
                      <w:highlight w:val="white"/>
                      <w:u w:val="single"/>
                      <w:rtl w:val="0"/>
                    </w:rPr>
                    <w:t xml:space="preserve">Choose your next Plan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i w:val="1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highlight w:val="white"/>
                    <w:rtl w:val="0"/>
                  </w:rPr>
                  <w:t xml:space="preserve">With no limits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i w:val="1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highlight w:val="white"/>
                    <w:rtl w:val="0"/>
                  </w:rPr>
                  <w:t xml:space="preserve">Starting with $60 per Year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highlight w:val="white"/>
                  </w:rPr>
                  <w:drawing>
                    <wp:inline distB="114300" distT="114300" distL="114300" distR="114300">
                      <wp:extent cx="2733675" cy="1663700"/>
                      <wp:effectExtent b="0" l="0" r="0" t="0"/>
                      <wp:docPr id="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3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33675" cy="1663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highlight w:val="white"/>
                  </w:rPr>
                  <w:drawing>
                    <wp:inline distB="114300" distT="114300" distL="114300" distR="114300">
                      <wp:extent cx="2733675" cy="1587500"/>
                      <wp:effectExtent b="0" l="0" r="0" t="0"/>
                      <wp:docPr id="2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4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33675" cy="1587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highlight w:val="white"/>
                    <w:rtl w:val="0"/>
                  </w:rPr>
                  <w:t xml:space="preserve">Subscribe: </w:t>
                </w:r>
                <w:hyperlink r:id="rId15">
                  <w:r w:rsidDel="00000000" w:rsidR="00000000" w:rsidRPr="00000000">
                    <w:rPr>
                      <w:b w:val="1"/>
                      <w:color w:val="1155cc"/>
                      <w:sz w:val="24"/>
                      <w:szCs w:val="24"/>
                      <w:highlight w:val="white"/>
                      <w:u w:val="single"/>
                      <w:rtl w:val="0"/>
                    </w:rPr>
                    <w:t xml:space="preserve">LinkedIn</w:t>
                  </w:r>
                </w:hyperlink>
                <w:r w:rsidDel="00000000" w:rsidR="00000000" w:rsidRPr="00000000">
                  <w:rPr>
                    <w:b w:val="1"/>
                    <w:sz w:val="24"/>
                    <w:szCs w:val="24"/>
                    <w:highlight w:val="white"/>
                    <w:rtl w:val="0"/>
                  </w:rPr>
                  <w:t xml:space="preserve"> &amp; </w:t>
                </w:r>
                <w:hyperlink r:id="rId16">
                  <w:r w:rsidDel="00000000" w:rsidR="00000000" w:rsidRPr="00000000">
                    <w:rPr>
                      <w:b w:val="1"/>
                      <w:color w:val="1155cc"/>
                      <w:sz w:val="24"/>
                      <w:szCs w:val="24"/>
                      <w:highlight w:val="white"/>
                      <w:u w:val="single"/>
                      <w:rtl w:val="0"/>
                    </w:rPr>
                    <w:t xml:space="preserve">Youtube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  <w:highlight w:val="white"/>
                  </w:rPr>
                </w:pPr>
                <w:hyperlink r:id="rId17">
                  <w:r w:rsidDel="00000000" w:rsidR="00000000" w:rsidRPr="00000000">
                    <w:rPr>
                      <w:b w:val="1"/>
                      <w:color w:val="1155cc"/>
                      <w:sz w:val="24"/>
                      <w:szCs w:val="24"/>
                      <w:highlight w:val="white"/>
                      <w:u w:val="single"/>
                      <w:rtl w:val="0"/>
                    </w:rPr>
                    <w:t xml:space="preserve">Read our Articles &amp; Case Stories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5" w:line="246" w:lineRule="auto"/>
        <w:ind w:left="0" w:right="1498" w:firstLine="0"/>
        <w:rPr>
          <w:sz w:val="19"/>
          <w:szCs w:val="19"/>
        </w:rPr>
      </w:pPr>
      <w:r w:rsidDel="00000000" w:rsidR="00000000" w:rsidRPr="00000000">
        <w:rPr>
          <w:rtl w:val="0"/>
        </w:rPr>
      </w:r>
    </w:p>
    <w:sectPr>
      <w:headerReference r:id="rId18" w:type="default"/>
      <w:pgSz w:h="16840" w:w="11900" w:orient="portrait"/>
      <w:pgMar w:bottom="280" w:top="1040" w:left="980" w:right="168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eastAsia="en-US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BodyText">
    <w:name w:val="Body Text"/>
    <w:basedOn w:val="Normal"/>
    <w:uiPriority w:val="1"/>
    <w:qFormat w:val="1"/>
    <w:pPr>
      <w:spacing w:before="2"/>
    </w:pPr>
    <w:rPr>
      <w:sz w:val="19"/>
      <w:szCs w:val="19"/>
    </w:rPr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kladana.com/signup/?q=leadmagnet&amp;utm_medium=leadmagnet&amp;utm_source=marketing-tool&amp;utm_campaign=leadmagnet-eway-bill-template" TargetMode="External"/><Relationship Id="rId10" Type="http://schemas.openxmlformats.org/officeDocument/2006/relationships/image" Target="media/image3.png"/><Relationship Id="rId13" Type="http://schemas.openxmlformats.org/officeDocument/2006/relationships/image" Target="media/image5.png"/><Relationship Id="rId12" Type="http://schemas.openxmlformats.org/officeDocument/2006/relationships/hyperlink" Target="https://www.kladana.com/pricing/?utm_medium=leadmagnet&amp;utm_source=marketing-tool&amp;utm_campaign=leadmagnet-eway-bill-templat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yperlink" Target="https://www.linkedin.com/company/kladana/" TargetMode="External"/><Relationship Id="rId14" Type="http://schemas.openxmlformats.org/officeDocument/2006/relationships/image" Target="media/image4.png"/><Relationship Id="rId17" Type="http://schemas.openxmlformats.org/officeDocument/2006/relationships/hyperlink" Target="https://www.kladana.com/blog/?utm_medium=leadmagnet&amp;utm_source=marketing-tool&amp;utm_campaign=leadmagnet-eway-bill-template" TargetMode="External"/><Relationship Id="rId16" Type="http://schemas.openxmlformats.org/officeDocument/2006/relationships/hyperlink" Target="https://www.youtube.com/channel/UCrdFisBhmdOWpbaQ0v9LrZA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Yw4Iwo54DEDWfGhGvdHJdmHsuQ==">CgMxLjAaHwoBMBIaChgICVIUChJ0YWJsZS5qNjd6dXdkcnRuYzA4AHIhMU5pZ2prZTROelE3Tkt6OWhQTVJYUkJWYkJQSEVrZFRu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2023-05-05T13:27:00Z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